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7" w:type="dxa"/>
        <w:jc w:val="left"/>
        <w:tblInd w:w="0" w:type="dxa"/>
        <w:tblBorders/>
        <w:tblCellMar>
          <w:top w:w="39" w:type="dxa"/>
          <w:left w:w="39" w:type="dxa"/>
          <w:bottom w:w="39" w:type="dxa"/>
          <w:right w:w="39" w:type="dxa"/>
        </w:tblCellMar>
      </w:tblPr>
      <w:tblGrid>
        <w:gridCol w:w="9637"/>
      </w:tblGrid>
      <w:tr>
        <w:trPr>
          <w:trHeight w:val="205" w:hRule="atLeast"/>
        </w:trPr>
        <w:tc>
          <w:tcPr>
            <w:tcW w:w="9637" w:type="dxa"/>
            <w:tcBorders/>
            <w:shd w:fill="auto" w:val="clear"/>
          </w:tcPr>
          <w:p>
            <w:pPr>
              <w:pStyle w:val="Normal"/>
              <w:spacing w:lineRule="auto" w:line="240" w:before="0" w:after="0"/>
              <w:jc w:val="center"/>
              <w:rPr/>
            </w:pPr>
            <w:r>
              <w:rPr>
                <w:rFonts w:eastAsia="Times New Roman"/>
                <w:color w:val="000000"/>
                <w:sz w:val="20"/>
              </w:rPr>
              <w:t>Šilutės atviras jaunimo centras, 305746583</w:t>
            </w:r>
          </w:p>
        </w:tc>
      </w:tr>
    </w:tbl>
    <w:p>
      <w:pPr>
        <w:pStyle w:val="Normal"/>
        <w:spacing w:lineRule="auto" w:line="240" w:before="0" w:after="0"/>
        <w:rPr/>
      </w:pPr>
      <w:r>
        <w:rPr/>
      </w:r>
    </w:p>
    <w:tbl>
      <w:tblPr>
        <w:tblW w:w="9637" w:type="dxa"/>
        <w:jc w:val="left"/>
        <w:tblInd w:w="0" w:type="dxa"/>
        <w:tblBorders>
          <w:top w:val="single" w:sz="2" w:space="0" w:color="000001"/>
        </w:tblBorders>
        <w:tblCellMar>
          <w:top w:w="39" w:type="dxa"/>
          <w:left w:w="39" w:type="dxa"/>
          <w:bottom w:w="39" w:type="dxa"/>
          <w:right w:w="39" w:type="dxa"/>
        </w:tblCellMar>
      </w:tblPr>
      <w:tblGrid>
        <w:gridCol w:w="9637"/>
      </w:tblGrid>
      <w:tr>
        <w:trPr>
          <w:trHeight w:val="205" w:hRule="atLeast"/>
        </w:trPr>
        <w:tc>
          <w:tcPr>
            <w:tcW w:w="9637" w:type="dxa"/>
            <w:tcBorders>
              <w:top w:val="single" w:sz="2" w:space="0" w:color="000001"/>
            </w:tcBorders>
            <w:shd w:fill="auto" w:val="clear"/>
          </w:tcPr>
          <w:p>
            <w:pPr>
              <w:pStyle w:val="Normal"/>
              <w:spacing w:lineRule="auto" w:line="240" w:before="0" w:after="0"/>
              <w:jc w:val="center"/>
              <w:rPr/>
            </w:pPr>
            <w:r>
              <w:rPr>
                <w:rFonts w:eastAsia="Times New Roman"/>
                <w:color w:val="000000"/>
                <w:sz w:val="16"/>
              </w:rPr>
              <w:t>(Įstaigos pavadinimas, kodas)</w:t>
            </w:r>
          </w:p>
        </w:tc>
      </w:tr>
    </w:tbl>
    <w:p>
      <w:pPr>
        <w:pStyle w:val="Normal"/>
        <w:spacing w:lineRule="auto" w:line="240" w:before="0" w:after="0"/>
        <w:rPr/>
      </w:pPr>
      <w:r>
        <w:rPr/>
      </w:r>
    </w:p>
    <w:tbl>
      <w:tblPr>
        <w:tblW w:w="9637" w:type="dxa"/>
        <w:jc w:val="left"/>
        <w:tblInd w:w="0" w:type="dxa"/>
        <w:tblBorders/>
        <w:tblCellMar>
          <w:top w:w="39" w:type="dxa"/>
          <w:left w:w="39" w:type="dxa"/>
          <w:bottom w:w="39" w:type="dxa"/>
          <w:right w:w="39" w:type="dxa"/>
        </w:tblCellMar>
      </w:tblPr>
      <w:tblGrid>
        <w:gridCol w:w="9637"/>
      </w:tblGrid>
      <w:tr>
        <w:trPr>
          <w:trHeight w:val="205" w:hRule="atLeast"/>
        </w:trPr>
        <w:tc>
          <w:tcPr>
            <w:tcW w:w="9637" w:type="dxa"/>
            <w:tcBorders/>
            <w:shd w:fill="auto" w:val="clear"/>
          </w:tcPr>
          <w:p>
            <w:pPr>
              <w:pStyle w:val="Normal"/>
              <w:spacing w:lineRule="auto" w:line="240" w:before="0" w:after="0"/>
              <w:jc w:val="center"/>
              <w:rPr/>
            </w:pPr>
            <w:r>
              <w:rPr>
                <w:rFonts w:eastAsia="Times New Roman"/>
                <w:b/>
                <w:color w:val="000000"/>
                <w:sz w:val="20"/>
              </w:rPr>
              <w:t>VIDUTINIO MĖNESINIO BRUTO DARBO UŽMOKESČIO ATASKAITA</w:t>
            </w:r>
          </w:p>
        </w:tc>
      </w:tr>
    </w:tbl>
    <w:p>
      <w:pPr>
        <w:pStyle w:val="Normal"/>
        <w:spacing w:lineRule="auto" w:line="240" w:before="0" w:after="0"/>
        <w:rPr/>
      </w:pPr>
      <w:r>
        <w:rPr/>
      </w:r>
    </w:p>
    <w:tbl>
      <w:tblPr>
        <w:tblW w:w="9637" w:type="dxa"/>
        <w:jc w:val="left"/>
        <w:tblInd w:w="0" w:type="dxa"/>
        <w:tblBorders/>
        <w:tblCellMar>
          <w:top w:w="39" w:type="dxa"/>
          <w:left w:w="39" w:type="dxa"/>
          <w:bottom w:w="39" w:type="dxa"/>
          <w:right w:w="39" w:type="dxa"/>
        </w:tblCellMar>
      </w:tblPr>
      <w:tblGrid>
        <w:gridCol w:w="9637"/>
      </w:tblGrid>
      <w:tr>
        <w:trPr>
          <w:trHeight w:val="205" w:hRule="atLeast"/>
        </w:trPr>
        <w:tc>
          <w:tcPr>
            <w:tcW w:w="9637" w:type="dxa"/>
            <w:tcBorders/>
            <w:shd w:fill="auto" w:val="clear"/>
          </w:tcPr>
          <w:p>
            <w:pPr>
              <w:pStyle w:val="Normal"/>
              <w:spacing w:lineRule="auto" w:line="240" w:before="0" w:after="0"/>
              <w:jc w:val="center"/>
              <w:rPr/>
            </w:pPr>
            <w:r>
              <w:rPr>
                <w:rFonts w:eastAsia="Times New Roman"/>
                <w:color w:val="000000"/>
                <w:sz w:val="20"/>
              </w:rPr>
              <w:t>2023 m. sausio 6 d.</w:t>
            </w:r>
          </w:p>
        </w:tc>
      </w:tr>
    </w:tbl>
    <w:p>
      <w:pPr>
        <w:pStyle w:val="Normal"/>
        <w:spacing w:lineRule="auto" w:line="240" w:before="0" w:after="0"/>
        <w:rPr/>
      </w:pPr>
      <w:r>
        <w:rPr/>
      </w:r>
    </w:p>
    <w:tbl>
      <w:tblPr>
        <w:tblW w:w="9635" w:type="dxa"/>
        <w:jc w:val="left"/>
        <w:tblInd w:w="0" w:type="dxa"/>
        <w:tblBorders>
          <w:top w:val="single" w:sz="2" w:space="0" w:color="000001"/>
          <w:left w:val="single" w:sz="2" w:space="0" w:color="000001"/>
          <w:right w:val="single" w:sz="2" w:space="0" w:color="000001"/>
          <w:insideV w:val="single" w:sz="2" w:space="0" w:color="000001"/>
        </w:tblBorders>
        <w:tblCellMar>
          <w:top w:w="39" w:type="dxa"/>
          <w:left w:w="35" w:type="dxa"/>
          <w:bottom w:w="39" w:type="dxa"/>
          <w:right w:w="39" w:type="dxa"/>
        </w:tblCellMar>
      </w:tblPr>
      <w:tblGrid>
        <w:gridCol w:w="565"/>
        <w:gridCol w:w="3712"/>
        <w:gridCol w:w="877"/>
        <w:gridCol w:w="1027"/>
        <w:gridCol w:w="3453"/>
      </w:tblGrid>
      <w:tr>
        <w:trPr>
          <w:trHeight w:val="445" w:hRule="atLeast"/>
        </w:trPr>
        <w:tc>
          <w:tcPr>
            <w:tcW w:w="565"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Eil.</w:t>
            </w:r>
          </w:p>
        </w:tc>
        <w:tc>
          <w:tcPr>
            <w:tcW w:w="3712"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Pareigų (pareigybės) pavadinimas</w:t>
            </w:r>
          </w:p>
        </w:tc>
        <w:tc>
          <w:tcPr>
            <w:tcW w:w="877"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 xml:space="preserve">Etatų </w:t>
            </w:r>
          </w:p>
        </w:tc>
        <w:tc>
          <w:tcPr>
            <w:tcW w:w="1027"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Darbuotojų</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Vidutinis mėnesinis bruto darbo užmokestis (Eur)</w:t>
            </w:r>
          </w:p>
        </w:tc>
      </w:tr>
      <w:tr>
        <w:trPr>
          <w:trHeight w:val="205" w:hRule="atLeast"/>
        </w:trPr>
        <w:tc>
          <w:tcPr>
            <w:tcW w:w="56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Nr.</w:t>
            </w:r>
          </w:p>
        </w:tc>
        <w:tc>
          <w:tcPr>
            <w:tcW w:w="371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rPr/>
            </w:pPr>
            <w:r>
              <w:rPr/>
            </w:r>
          </w:p>
        </w:tc>
        <w:tc>
          <w:tcPr>
            <w:tcW w:w="87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skaičius</w:t>
            </w:r>
          </w:p>
        </w:tc>
        <w:tc>
          <w:tcPr>
            <w:tcW w:w="102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skaičius</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2022 m. 4 ketvirtis</w:t>
            </w:r>
          </w:p>
        </w:tc>
      </w:tr>
      <w:tr>
        <w:trPr>
          <w:trHeight w:val="205" w:hRule="atLeast"/>
        </w:trPr>
        <w:tc>
          <w:tcPr>
            <w:tcW w:w="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right"/>
              <w:rPr/>
            </w:pPr>
            <w:r>
              <w:rPr>
                <w:rFonts w:eastAsia="Times New Roman"/>
                <w:color w:val="000000"/>
                <w:sz w:val="20"/>
              </w:rPr>
              <w:t>1</w:t>
            </w:r>
          </w:p>
        </w:tc>
        <w:tc>
          <w:tcPr>
            <w:tcW w:w="3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left"/>
              <w:rPr/>
            </w:pPr>
            <w:r>
              <w:rPr>
                <w:rFonts w:eastAsia="Times New Roman"/>
                <w:color w:val="000000"/>
                <w:sz w:val="20"/>
              </w:rPr>
              <w:t>Direktorius</w:t>
            </w:r>
          </w:p>
        </w:tc>
        <w:tc>
          <w:tcPr>
            <w:tcW w:w="8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color w:val="000000"/>
                <w:sz w:val="20"/>
              </w:rPr>
              <w:t>1,00</w:t>
            </w:r>
          </w:p>
        </w:tc>
        <w:tc>
          <w:tcPr>
            <w:tcW w:w="10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pacing w:lineRule="auto" w:line="240" w:before="0" w:after="0"/>
              <w:jc w:val="center"/>
              <w:rPr/>
            </w:pPr>
            <w:r>
              <w:rPr>
                <w:rFonts w:eastAsia="Times New Roman"/>
                <w:color w:val="000000"/>
                <w:sz w:val="20"/>
              </w:rPr>
              <w:t>1</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color w:val="000000"/>
                <w:sz w:val="20"/>
              </w:rPr>
              <w:t>*Neskelbiama</w:t>
            </w:r>
          </w:p>
        </w:tc>
      </w:tr>
      <w:tr>
        <w:trPr>
          <w:trHeight w:val="205" w:hRule="atLeast"/>
        </w:trPr>
        <w:tc>
          <w:tcPr>
            <w:tcW w:w="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right"/>
              <w:rPr/>
            </w:pPr>
            <w:r>
              <w:rPr>
                <w:rFonts w:eastAsia="Times New Roman"/>
                <w:color w:val="000000"/>
                <w:sz w:val="20"/>
              </w:rPr>
              <w:t>2</w:t>
            </w:r>
          </w:p>
        </w:tc>
        <w:tc>
          <w:tcPr>
            <w:tcW w:w="3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left"/>
              <w:rPr/>
            </w:pPr>
            <w:r>
              <w:rPr>
                <w:rFonts w:eastAsia="Times New Roman"/>
                <w:color w:val="000000"/>
                <w:sz w:val="20"/>
              </w:rPr>
              <w:t>Jaunimo darbuotoja</w:t>
            </w:r>
          </w:p>
        </w:tc>
        <w:tc>
          <w:tcPr>
            <w:tcW w:w="8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color w:val="000000"/>
                <w:sz w:val="20"/>
              </w:rPr>
              <w:t>2,00</w:t>
            </w:r>
          </w:p>
        </w:tc>
        <w:tc>
          <w:tcPr>
            <w:tcW w:w="10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pacing w:lineRule="auto" w:line="240" w:before="0" w:after="0"/>
              <w:jc w:val="center"/>
              <w:rPr/>
            </w:pPr>
            <w:r>
              <w:rPr>
                <w:rFonts w:eastAsia="Times New Roman"/>
                <w:color w:val="000000"/>
                <w:sz w:val="20"/>
              </w:rPr>
              <w:t>3</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color w:val="000000"/>
                <w:sz w:val="20"/>
              </w:rPr>
              <w:t>1709,70</w:t>
            </w:r>
          </w:p>
        </w:tc>
      </w:tr>
    </w:tbl>
    <w:p>
      <w:pPr>
        <w:pStyle w:val="Normal"/>
        <w:spacing w:lineRule="auto" w:line="240" w:before="0" w:after="0"/>
        <w:rPr/>
      </w:pPr>
      <w:r>
        <w:rPr/>
      </w:r>
    </w:p>
    <w:p>
      <w:pPr>
        <w:pStyle w:val="Normal"/>
        <w:rPr/>
      </w:pPr>
      <w:r>
        <w:rPr/>
        <w:t xml:space="preserve">*Darbuotojo,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(Lietuvos Respublikos Vyriausybės 2018 m. gruodžio 12 d. nutarimo Nr. 1261 „Dėl bendrųjų reikalavimų valstybės ir savivaldybių institucijų ir įstaigų interneto svetainėms ir mobiliosioms programoms aprašo patvirtinimo“ 22.3 p.) </w:t>
      </w:r>
    </w:p>
    <w:p>
      <w:pPr>
        <w:pStyle w:val="Normal"/>
        <w:spacing w:lineRule="auto" w:line="240" w:before="0" w:after="0"/>
        <w:rPr/>
      </w:pPr>
      <w:r>
        <w:rPr/>
      </w:r>
    </w:p>
    <w:sectPr>
      <w:footerReference w:type="default" r:id="rId2"/>
      <w:type w:val="nextPage"/>
      <w:pgSz w:w="11906" w:h="16838"/>
      <w:pgMar w:left="1700" w:right="566" w:header="0" w:top="566" w:footer="0" w:bottom="566"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3750" w:type="dxa"/>
      <w:jc w:val="left"/>
      <w:tblInd w:w="0" w:type="dxa"/>
      <w:tblBorders/>
      <w:tblCellMar>
        <w:top w:w="39" w:type="dxa"/>
        <w:left w:w="39" w:type="dxa"/>
        <w:bottom w:w="39" w:type="dxa"/>
        <w:right w:w="39" w:type="dxa"/>
      </w:tblCellMar>
    </w:tblPr>
    <w:tblGrid>
      <w:gridCol w:w="3750"/>
    </w:tblGrid>
    <w:tr>
      <w:trPr>
        <w:trHeight w:val="205" w:hRule="atLeast"/>
      </w:trPr>
      <w:tc>
        <w:tcPr>
          <w:tcW w:w="3750" w:type="dxa"/>
          <w:tcBorders/>
          <w:shd w:fill="auto" w:val="clear"/>
        </w:tcPr>
        <w:p>
          <w:pPr>
            <w:pStyle w:val="Normal"/>
            <w:spacing w:lineRule="auto" w:line="240" w:before="0" w:after="0"/>
            <w:jc w:val="left"/>
            <w:rPr/>
          </w:pPr>
          <w:r>
            <w:rPr>
              <w:rFonts w:eastAsia="Times New Roman"/>
              <w:color w:val="000000"/>
              <w:sz w:val="14"/>
            </w:rPr>
            <w:t>2022 m. gruodžio 29 d.</w:t>
          </w:r>
        </w:p>
      </w:tc>
    </w:tr>
  </w:tbl>
  <w:p>
    <w:pPr>
      <w:pStyle w:val="Normal"/>
      <w:spacing w:lineRule="auto" w:line="240" w:before="0" w:after="0"/>
      <w:rPr/>
    </w:pPr>
    <w:r>
      <w:rPr/>
    </w:r>
  </w:p>
  <w:p>
    <w:pPr>
      <w:pStyle w:val="Normal"/>
      <w:spacing w:lineRule="auto" w:line="240" w:before="0" w:after="0"/>
      <w:rPr/>
    </w:pPr>
    <w:r>
      <w:rPr/>
    </w:r>
  </w:p>
  <w:p>
    <w:pPr>
      <w:pStyle w:val="Puslapinporat"/>
      <w:rPr/>
    </w:pPr>
    <w:r>
      <w:rPr/>
    </w:r>
  </w:p>
  <w:tbl>
    <w:tblPr>
      <w:tblW w:w="3814" w:type="dxa"/>
      <w:jc w:val="left"/>
      <w:tblInd w:w="0" w:type="dxa"/>
      <w:tblBorders/>
      <w:tblCellMar>
        <w:top w:w="39" w:type="dxa"/>
        <w:left w:w="39" w:type="dxa"/>
        <w:bottom w:w="39" w:type="dxa"/>
        <w:right w:w="39" w:type="dxa"/>
      </w:tblCellMar>
    </w:tblPr>
    <w:tblGrid>
      <w:gridCol w:w="3814"/>
    </w:tblGrid>
    <w:tr>
      <w:trPr>
        <w:trHeight w:val="205" w:hRule="atLeast"/>
      </w:trPr>
      <w:tc>
        <w:tcPr>
          <w:tcW w:w="3814" w:type="dxa"/>
          <w:tcBorders/>
          <w:shd w:fill="auto" w:val="clear"/>
        </w:tcPr>
        <w:p>
          <w:pPr>
            <w:pStyle w:val="Normal"/>
            <w:spacing w:lineRule="auto" w:line="240" w:before="0" w:after="0"/>
            <w:jc w:val="right"/>
            <w:rPr/>
          </w:pPr>
          <w:r>
            <w:rPr>
              <w:rFonts w:eastAsia="Times New Roman"/>
              <w:color w:val="000000"/>
              <w:sz w:val="14"/>
            </w:rPr>
            <w:t xml:space="preserve"> </w:t>
          </w:r>
          <w:r>
            <w:rPr>
              <w:rFonts w:eastAsia="Times New Roman"/>
              <w:color w:val="000000"/>
              <w:sz w:val="14"/>
            </w:rPr>
            <w:fldChar w:fldCharType="begin"/>
          </w:r>
          <w:r>
            <w:rPr>
              <w:sz w:val="14"/>
              <w:rFonts w:eastAsia="Times New Roman"/>
            </w:rPr>
            <w:instrText> PAGE </w:instrText>
          </w:r>
          <w:r>
            <w:rPr>
              <w:sz w:val="14"/>
              <w:rFonts w:eastAsia="Times New Roman"/>
            </w:rPr>
            <w:fldChar w:fldCharType="separate"/>
          </w:r>
          <w:r>
            <w:rPr>
              <w:sz w:val="14"/>
              <w:rFonts w:eastAsia="Times New Roman"/>
            </w:rPr>
            <w:t>1</w:t>
          </w:r>
          <w:r>
            <w:rPr>
              <w:sz w:val="14"/>
              <w:rFonts w:eastAsia="Times New Roman"/>
            </w:rPr>
            <w:fldChar w:fldCharType="end"/>
          </w:r>
          <w:r>
            <w:rPr>
              <w:rFonts w:eastAsia="Times New Roman"/>
              <w:color w:val="000000"/>
              <w:sz w:val="14"/>
            </w:rPr>
            <w:t xml:space="preserve"> </w:t>
          </w:r>
          <w:r>
            <w:rPr>
              <w:rFonts w:eastAsia="Times New Roman"/>
              <w:color w:val="000000"/>
              <w:sz w:val="14"/>
            </w:rPr>
            <w:t xml:space="preserve">iš </w:t>
          </w:r>
          <w:r>
            <w:rPr>
              <w:rFonts w:eastAsia="Times New Roman"/>
              <w:color w:val="000000"/>
              <w:sz w:val="14"/>
            </w:rPr>
            <w:fldChar w:fldCharType="begin"/>
          </w:r>
          <w:r>
            <w:rPr>
              <w:sz w:val="14"/>
              <w:rFonts w:eastAsia="Times New Roman"/>
            </w:rPr>
            <w:instrText> NUMPAGES </w:instrText>
          </w:r>
          <w:r>
            <w:rPr>
              <w:sz w:val="14"/>
              <w:rFonts w:eastAsia="Times New Roman"/>
            </w:rPr>
            <w:fldChar w:fldCharType="separate"/>
          </w:r>
          <w:r>
            <w:rPr>
              <w:sz w:val="14"/>
              <w:rFonts w:eastAsia="Times New Roman"/>
            </w:rPr>
            <w:t>1</w:t>
          </w:r>
          <w:r>
            <w:rPr>
              <w:sz w:val="14"/>
              <w:rFonts w:eastAsia="Times New Roman"/>
            </w:rPr>
            <w:fldChar w:fldCharType="end"/>
          </w:r>
        </w:p>
      </w:tc>
    </w:tr>
  </w:tbl>
  <w:p>
    <w:pPr>
      <w:pStyle w:val="Normal"/>
      <w:spacing w:lineRule="auto" w:line="240" w:before="0" w:after="0"/>
      <w:rPr/>
    </w:pPr>
    <w:r>
      <w:rP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zh-CN" w:bidi="hi-IN"/>
      </w:rPr>
    </w:rPrDefault>
    <w:pPrDefault>
      <w:pPr/>
    </w:pPrDefault>
  </w:docDefaults>
  <w:style w:type="paragraph" w:styleId="Normal">
    <w:name w:val="Normal"/>
    <w:qFormat/>
    <w:pPr>
      <w:widowControl w:val="false"/>
    </w:pPr>
    <w:rPr>
      <w:rFonts w:ascii="Times New Roman" w:hAnsi="Times New Roman" w:eastAsia="Times New Roman" w:cs="Times New Roman"/>
      <w:color w:val="auto"/>
      <w:kern w:val="0"/>
      <w:sz w:val="20"/>
      <w:szCs w:val="20"/>
      <w:lang w:val="lt-LT" w:eastAsia="zh-CN" w:bidi="hi-IN"/>
    </w:rPr>
  </w:style>
  <w:style w:type="character" w:styleId="ListLabel1">
    <w:name w:val="ListLabel 1"/>
    <w:qFormat/>
    <w:rPr>
      <w:rFonts w:eastAsia="Symbol" w:cs="Symbol"/>
      <w:sz w:val="20"/>
    </w:rPr>
  </w:style>
  <w:style w:type="character" w:styleId="ListLabel2">
    <w:name w:val="ListLabel 2"/>
    <w:qFormat/>
    <w:rPr>
      <w:rFonts w:eastAsia="Courier New" w:cs="Courier New"/>
      <w:sz w:val="20"/>
    </w:rPr>
  </w:style>
  <w:style w:type="character" w:styleId="ListLabel3">
    <w:name w:val="ListLabel 3"/>
    <w:qFormat/>
    <w:rPr>
      <w:rFonts w:eastAsia="Wingdings" w:cs="Wingdings"/>
      <w:sz w:val="20"/>
    </w:rPr>
  </w:style>
  <w:style w:type="character" w:styleId="ListLabel4">
    <w:name w:val="ListLabel 4"/>
    <w:qFormat/>
    <w:rPr>
      <w:rFonts w:eastAsia="Symbol" w:cs="Symbol"/>
      <w:sz w:val="20"/>
    </w:rPr>
  </w:style>
  <w:style w:type="character" w:styleId="ListLabel5">
    <w:name w:val="ListLabel 5"/>
    <w:qFormat/>
    <w:rPr>
      <w:rFonts w:eastAsia="Courier New" w:cs="Courier New"/>
      <w:sz w:val="20"/>
    </w:rPr>
  </w:style>
  <w:style w:type="character" w:styleId="ListLabel6">
    <w:name w:val="ListLabel 6"/>
    <w:qFormat/>
    <w:rPr>
      <w:rFonts w:eastAsia="Wingdings" w:cs="Wingdings"/>
      <w:sz w:val="20"/>
    </w:rPr>
  </w:style>
  <w:style w:type="character" w:styleId="ListLabel7">
    <w:name w:val="ListLabel 7"/>
    <w:qFormat/>
    <w:rPr>
      <w:rFonts w:eastAsia="Symbol" w:cs="Symbol"/>
      <w:sz w:val="20"/>
    </w:rPr>
  </w:style>
  <w:style w:type="character" w:styleId="ListLabel8">
    <w:name w:val="ListLabel 8"/>
    <w:qFormat/>
    <w:rPr>
      <w:rFonts w:eastAsia="Courier New" w:cs="Courier New"/>
      <w:sz w:val="20"/>
    </w:rPr>
  </w:style>
  <w:style w:type="character" w:styleId="ListLabel9">
    <w:name w:val="ListLabel 9"/>
    <w:qFormat/>
    <w:rPr>
      <w:rFonts w:eastAsia="Wingdings" w:cs="Wingdings"/>
      <w:sz w:val="20"/>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uslapinporat">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LibreOffice/6.0.3.2$Windows_X86_64 LibreOffice_project/8f48d515416608e3a835360314dac7e47fd0b821</Application>
  <Pages>1</Pages>
  <Words>117</Words>
  <Characters>785</Characters>
  <CharactersWithSpaces>879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lt-LT</dc:language>
  <cp:lastModifiedBy/>
  <dcterms:modified xsi:type="dcterms:W3CDTF">2022-12-29T11:21:53Z</dcterms:modified>
  <cp:revision>1</cp:revision>
  <dc:subject/>
  <dc:title/>
</cp:coreProperties>
</file>